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46D" w:rsidRPr="00F33948" w:rsidRDefault="00F5246D" w:rsidP="00F5246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Embajada de la India</w:t>
      </w:r>
    </w:p>
    <w:p w:rsidR="00F5246D" w:rsidRPr="00F33948" w:rsidRDefault="00F5246D" w:rsidP="00F5246D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Caracas</w:t>
      </w:r>
    </w:p>
    <w:p w:rsidR="00F5246D" w:rsidRPr="00F33948" w:rsidRDefault="00F5246D" w:rsidP="00F5246D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***</w:t>
      </w:r>
    </w:p>
    <w:p w:rsidR="00F5246D" w:rsidRPr="00F33948" w:rsidRDefault="00F5246D" w:rsidP="00F5246D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val="es-VE"/>
        </w:rPr>
      </w:pPr>
    </w:p>
    <w:p w:rsidR="00F5246D" w:rsidRPr="00F5246D" w:rsidRDefault="00F5246D" w:rsidP="00F5246D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val="es-VE"/>
        </w:rPr>
      </w:pPr>
      <w:r w:rsidRPr="00F5246D">
        <w:rPr>
          <w:rFonts w:ascii="Arial" w:hAnsi="Arial" w:cs="Arial"/>
          <w:b/>
          <w:sz w:val="24"/>
          <w:szCs w:val="24"/>
          <w:lang w:val="es-VE"/>
        </w:rPr>
        <w:t>No. CAR/ADM/815/01/2013</w:t>
      </w:r>
      <w:r w:rsidRPr="00F5246D">
        <w:rPr>
          <w:rFonts w:ascii="Arial" w:hAnsi="Arial" w:cs="Arial"/>
          <w:b/>
          <w:sz w:val="24"/>
          <w:szCs w:val="24"/>
          <w:lang w:val="es-VE"/>
        </w:rPr>
        <w:tab/>
      </w:r>
      <w:r>
        <w:rPr>
          <w:rFonts w:ascii="Arial" w:hAnsi="Arial" w:cs="Arial"/>
          <w:b/>
          <w:sz w:val="24"/>
          <w:szCs w:val="24"/>
          <w:lang w:val="es-VE"/>
        </w:rPr>
        <w:t xml:space="preserve"> </w:t>
      </w:r>
      <w:r w:rsidRPr="00F5246D">
        <w:rPr>
          <w:rFonts w:ascii="Arial" w:hAnsi="Arial" w:cs="Arial"/>
          <w:b/>
          <w:sz w:val="24"/>
          <w:szCs w:val="24"/>
          <w:lang w:val="es-VE"/>
        </w:rPr>
        <w:tab/>
      </w:r>
      <w:r w:rsidRPr="00F5246D">
        <w:rPr>
          <w:rFonts w:ascii="Arial" w:hAnsi="Arial" w:cs="Arial"/>
          <w:b/>
          <w:sz w:val="24"/>
          <w:szCs w:val="24"/>
          <w:lang w:val="es-VE"/>
        </w:rPr>
        <w:tab/>
      </w:r>
      <w:r w:rsidRPr="00F5246D">
        <w:rPr>
          <w:rFonts w:ascii="Arial" w:hAnsi="Arial" w:cs="Arial"/>
          <w:b/>
          <w:sz w:val="24"/>
          <w:szCs w:val="24"/>
          <w:lang w:val="es-VE"/>
        </w:rPr>
        <w:tab/>
      </w:r>
      <w:r w:rsidRPr="00F5246D">
        <w:rPr>
          <w:rFonts w:ascii="Arial" w:hAnsi="Arial" w:cs="Arial"/>
          <w:b/>
          <w:sz w:val="24"/>
          <w:szCs w:val="24"/>
          <w:lang w:val="es-VE"/>
        </w:rPr>
        <w:tab/>
      </w:r>
      <w:r w:rsidR="00F33948">
        <w:rPr>
          <w:rFonts w:ascii="Arial" w:hAnsi="Arial" w:cs="Arial"/>
          <w:b/>
          <w:sz w:val="24"/>
          <w:szCs w:val="24"/>
          <w:lang w:val="es-VE"/>
        </w:rPr>
        <w:t xml:space="preserve">        23</w:t>
      </w:r>
      <w:r w:rsidRPr="00F5246D">
        <w:rPr>
          <w:rFonts w:ascii="Arial" w:hAnsi="Arial" w:cs="Arial"/>
          <w:b/>
          <w:sz w:val="24"/>
          <w:szCs w:val="24"/>
          <w:lang w:val="es-VE"/>
        </w:rPr>
        <w:t xml:space="preserve"> de </w:t>
      </w:r>
      <w:r w:rsidR="00F33948">
        <w:rPr>
          <w:rFonts w:ascii="Arial" w:hAnsi="Arial" w:cs="Arial"/>
          <w:b/>
          <w:sz w:val="24"/>
          <w:szCs w:val="24"/>
          <w:lang w:val="es-VE"/>
        </w:rPr>
        <w:t>enero de 2017</w:t>
      </w:r>
    </w:p>
    <w:p w:rsidR="00F5246D" w:rsidRPr="00F5246D" w:rsidRDefault="00F5246D" w:rsidP="00F5246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F5246D" w:rsidRPr="00F33948" w:rsidRDefault="00F5246D" w:rsidP="00F5246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AVISO</w:t>
      </w:r>
    </w:p>
    <w:p w:rsidR="00F5246D" w:rsidRPr="00F33948" w:rsidRDefault="00F5246D" w:rsidP="00F5246D">
      <w:pPr>
        <w:spacing w:after="0" w:line="240" w:lineRule="auto"/>
        <w:ind w:left="1710" w:hanging="1710"/>
        <w:rPr>
          <w:rFonts w:ascii="Arial" w:hAnsi="Arial" w:cs="Arial"/>
          <w:b/>
          <w:sz w:val="24"/>
          <w:szCs w:val="24"/>
          <w:lang w:val="es-VE"/>
        </w:rPr>
      </w:pPr>
    </w:p>
    <w:p w:rsidR="00F5246D" w:rsidRPr="00F5246D" w:rsidRDefault="00F5246D" w:rsidP="00F339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VE"/>
        </w:rPr>
      </w:pPr>
      <w:r w:rsidRPr="00F5246D">
        <w:rPr>
          <w:rFonts w:ascii="Arial" w:hAnsi="Arial" w:cs="Arial"/>
          <w:b/>
          <w:sz w:val="24"/>
          <w:szCs w:val="24"/>
          <w:lang w:val="es-VE"/>
        </w:rPr>
        <w:t>Nombre del trabajo: Invitación a ofertas competitivas para el suministro de guardias de seguridad locales para la residencia del Embajador</w:t>
      </w:r>
      <w:r>
        <w:rPr>
          <w:rFonts w:ascii="Arial" w:hAnsi="Arial" w:cs="Arial"/>
          <w:b/>
          <w:sz w:val="24"/>
          <w:szCs w:val="24"/>
          <w:lang w:val="es-VE"/>
        </w:rPr>
        <w:t xml:space="preserve">. </w:t>
      </w:r>
    </w:p>
    <w:p w:rsidR="00F5246D" w:rsidRPr="00F33948" w:rsidRDefault="00F5246D" w:rsidP="00F5246D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Pr="00F33948" w:rsidRDefault="00F5246D" w:rsidP="00F5246D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Pr="00F33948" w:rsidRDefault="00F5246D" w:rsidP="00F5246D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5246D">
        <w:rPr>
          <w:rFonts w:ascii="Arial" w:hAnsi="Arial" w:cs="Arial"/>
          <w:sz w:val="24"/>
          <w:szCs w:val="24"/>
          <w:lang w:val="es-VE"/>
        </w:rPr>
        <w:t xml:space="preserve">La Embajada de la India en Caracas, invita a ofertas competitivas de </w:t>
      </w:r>
      <w:r>
        <w:rPr>
          <w:rFonts w:ascii="Arial" w:hAnsi="Arial" w:cs="Arial"/>
          <w:sz w:val="24"/>
          <w:szCs w:val="24"/>
          <w:lang w:val="es-VE"/>
        </w:rPr>
        <w:t xml:space="preserve">reconocidas </w:t>
      </w:r>
      <w:r w:rsidRPr="00F5246D">
        <w:rPr>
          <w:rFonts w:ascii="Arial" w:hAnsi="Arial" w:cs="Arial"/>
          <w:sz w:val="24"/>
          <w:szCs w:val="24"/>
          <w:lang w:val="es-VE"/>
        </w:rPr>
        <w:t>compañ</w:t>
      </w:r>
      <w:r>
        <w:rPr>
          <w:rFonts w:ascii="Arial" w:hAnsi="Arial" w:cs="Arial"/>
          <w:sz w:val="24"/>
          <w:szCs w:val="24"/>
          <w:lang w:val="es-VE"/>
        </w:rPr>
        <w:t xml:space="preserve">ías de seguridad en Caracas para suministrar servicios a tiempo completo de un guardia de seguridad para la residencia del Embajador ubicada en la Quinta </w:t>
      </w:r>
      <w:proofErr w:type="spellStart"/>
      <w:r>
        <w:rPr>
          <w:rFonts w:ascii="Arial" w:hAnsi="Arial" w:cs="Arial"/>
          <w:sz w:val="24"/>
          <w:szCs w:val="24"/>
          <w:lang w:val="es-VE"/>
        </w:rPr>
        <w:t>Bharat</w:t>
      </w:r>
      <w:proofErr w:type="spellEnd"/>
      <w:r>
        <w:rPr>
          <w:rFonts w:ascii="Arial" w:hAnsi="Arial" w:cs="Arial"/>
          <w:sz w:val="24"/>
          <w:szCs w:val="24"/>
          <w:lang w:val="es-VE"/>
        </w:rPr>
        <w:t xml:space="preserve">, Calle El </w:t>
      </w:r>
      <w:proofErr w:type="spellStart"/>
      <w:r>
        <w:rPr>
          <w:rFonts w:ascii="Arial" w:hAnsi="Arial" w:cs="Arial"/>
          <w:sz w:val="24"/>
          <w:szCs w:val="24"/>
          <w:lang w:val="es-VE"/>
        </w:rPr>
        <w:t>Samancito</w:t>
      </w:r>
      <w:proofErr w:type="spellEnd"/>
      <w:r>
        <w:rPr>
          <w:rFonts w:ascii="Arial" w:hAnsi="Arial" w:cs="Arial"/>
          <w:sz w:val="24"/>
          <w:szCs w:val="24"/>
          <w:lang w:val="es-VE"/>
        </w:rPr>
        <w:t xml:space="preserve">, Urb. </w:t>
      </w:r>
      <w:r w:rsidRPr="00F33948">
        <w:rPr>
          <w:rFonts w:ascii="Arial" w:hAnsi="Arial" w:cs="Arial"/>
          <w:sz w:val="24"/>
          <w:szCs w:val="24"/>
          <w:lang w:val="es-VE"/>
        </w:rPr>
        <w:t>Country Club, Caracas.</w:t>
      </w:r>
    </w:p>
    <w:p w:rsidR="00F5246D" w:rsidRPr="00F33948" w:rsidRDefault="00F5246D" w:rsidP="00F5246D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Pr="00F5246D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5246D">
        <w:rPr>
          <w:rFonts w:ascii="Arial" w:hAnsi="Arial" w:cs="Arial"/>
          <w:sz w:val="24"/>
          <w:szCs w:val="24"/>
          <w:lang w:val="es-VE"/>
        </w:rPr>
        <w:t>2.</w:t>
      </w:r>
      <w:r w:rsidRPr="00F5246D">
        <w:rPr>
          <w:rFonts w:ascii="Arial" w:hAnsi="Arial" w:cs="Arial"/>
          <w:sz w:val="24"/>
          <w:szCs w:val="24"/>
          <w:lang w:val="es-VE"/>
        </w:rPr>
        <w:tab/>
        <w:t>Se les solicita a las compañías interesadas envi</w:t>
      </w:r>
      <w:r>
        <w:rPr>
          <w:rFonts w:ascii="Arial" w:hAnsi="Arial" w:cs="Arial"/>
          <w:sz w:val="24"/>
          <w:szCs w:val="24"/>
          <w:lang w:val="es-VE"/>
        </w:rPr>
        <w:t>a</w:t>
      </w:r>
      <w:r w:rsidRPr="00F5246D">
        <w:rPr>
          <w:rFonts w:ascii="Arial" w:hAnsi="Arial" w:cs="Arial"/>
          <w:sz w:val="24"/>
          <w:szCs w:val="24"/>
          <w:lang w:val="es-VE"/>
        </w:rPr>
        <w:t>r sus ofertas competitivas</w:t>
      </w:r>
      <w:r>
        <w:rPr>
          <w:rFonts w:ascii="Arial" w:hAnsi="Arial" w:cs="Arial"/>
          <w:sz w:val="24"/>
          <w:szCs w:val="24"/>
          <w:lang w:val="es-VE"/>
        </w:rPr>
        <w:t xml:space="preserve"> en un sobre cerrado suministrando los detalles del número de guardias de seguridad serán desplegados para seguridad a tiempo completo, costo por mes, y experiencia de la compañía en el campo. Los siguientes puntos de referencia deberán ser observados de manera obligatoria por las compañías licitantes:</w:t>
      </w:r>
    </w:p>
    <w:p w:rsidR="00F5246D" w:rsidRPr="00F5246D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5246D">
        <w:rPr>
          <w:rFonts w:ascii="Arial" w:hAnsi="Arial" w:cs="Arial"/>
          <w:b/>
          <w:sz w:val="24"/>
          <w:szCs w:val="24"/>
          <w:lang w:val="es-VE"/>
        </w:rPr>
        <w:t>Edad</w:t>
      </w:r>
      <w:r w:rsidRPr="00F5246D">
        <w:rPr>
          <w:rFonts w:ascii="Arial" w:hAnsi="Arial" w:cs="Arial"/>
          <w:sz w:val="24"/>
          <w:szCs w:val="24"/>
          <w:lang w:val="es-VE"/>
        </w:rPr>
        <w:t xml:space="preserve">: </w:t>
      </w:r>
      <w:r>
        <w:rPr>
          <w:rFonts w:ascii="Arial" w:hAnsi="Arial" w:cs="Arial"/>
          <w:sz w:val="24"/>
          <w:szCs w:val="24"/>
          <w:lang w:val="es-VE"/>
        </w:rPr>
        <w:t>Los guardias no deberán mayores</w:t>
      </w:r>
      <w:r w:rsidRPr="00F5246D">
        <w:rPr>
          <w:rFonts w:ascii="Arial" w:hAnsi="Arial" w:cs="Arial"/>
          <w:sz w:val="24"/>
          <w:szCs w:val="24"/>
          <w:lang w:val="es-VE"/>
        </w:rPr>
        <w:t xml:space="preserve"> de 50 años de edad</w:t>
      </w:r>
      <w:r>
        <w:rPr>
          <w:rFonts w:ascii="Arial" w:hAnsi="Arial" w:cs="Arial"/>
          <w:sz w:val="24"/>
          <w:szCs w:val="24"/>
          <w:lang w:val="es-VE"/>
        </w:rPr>
        <w:t xml:space="preserve">. </w:t>
      </w:r>
    </w:p>
    <w:p w:rsidR="00F5246D" w:rsidRPr="00F5246D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Pr="00F5246D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5246D">
        <w:rPr>
          <w:rFonts w:ascii="Arial" w:hAnsi="Arial" w:cs="Arial"/>
          <w:b/>
          <w:sz w:val="24"/>
          <w:szCs w:val="24"/>
          <w:lang w:val="es-VE"/>
        </w:rPr>
        <w:t>Aptitud mental y física</w:t>
      </w:r>
      <w:r w:rsidRPr="00F5246D">
        <w:rPr>
          <w:rFonts w:ascii="Arial" w:hAnsi="Arial" w:cs="Arial"/>
          <w:sz w:val="24"/>
          <w:szCs w:val="24"/>
          <w:lang w:val="es-VE"/>
        </w:rPr>
        <w:t xml:space="preserve">: </w:t>
      </w:r>
      <w:r w:rsidR="002D1958">
        <w:rPr>
          <w:rFonts w:ascii="Arial" w:hAnsi="Arial" w:cs="Arial"/>
          <w:sz w:val="24"/>
          <w:szCs w:val="24"/>
          <w:lang w:val="es-VE"/>
        </w:rPr>
        <w:t>Los guar</w:t>
      </w:r>
      <w:r w:rsidRPr="00F5246D">
        <w:rPr>
          <w:rFonts w:ascii="Arial" w:hAnsi="Arial" w:cs="Arial"/>
          <w:sz w:val="24"/>
          <w:szCs w:val="24"/>
          <w:lang w:val="es-VE"/>
        </w:rPr>
        <w:t>d</w:t>
      </w:r>
      <w:r w:rsidR="002D1958">
        <w:rPr>
          <w:rFonts w:ascii="Arial" w:hAnsi="Arial" w:cs="Arial"/>
          <w:sz w:val="24"/>
          <w:szCs w:val="24"/>
          <w:lang w:val="es-VE"/>
        </w:rPr>
        <w:t>i</w:t>
      </w:r>
      <w:r w:rsidRPr="00F5246D">
        <w:rPr>
          <w:rFonts w:ascii="Arial" w:hAnsi="Arial" w:cs="Arial"/>
          <w:sz w:val="24"/>
          <w:szCs w:val="24"/>
          <w:lang w:val="es-VE"/>
        </w:rPr>
        <w:t>as deber</w:t>
      </w:r>
      <w:r>
        <w:rPr>
          <w:rFonts w:ascii="Arial" w:hAnsi="Arial" w:cs="Arial"/>
          <w:sz w:val="24"/>
          <w:szCs w:val="24"/>
          <w:lang w:val="es-VE"/>
        </w:rPr>
        <w:t xml:space="preserve">án estar física y </w:t>
      </w:r>
      <w:r w:rsidR="0028799D">
        <w:rPr>
          <w:rFonts w:ascii="Arial" w:hAnsi="Arial" w:cs="Arial"/>
          <w:sz w:val="24"/>
          <w:szCs w:val="24"/>
          <w:lang w:val="es-VE"/>
        </w:rPr>
        <w:t>mentalmente aptos. No deberán</w:t>
      </w:r>
      <w:r>
        <w:rPr>
          <w:rFonts w:ascii="Arial" w:hAnsi="Arial" w:cs="Arial"/>
          <w:sz w:val="24"/>
          <w:szCs w:val="24"/>
          <w:lang w:val="es-VE"/>
        </w:rPr>
        <w:t xml:space="preserve"> padecer de alguna discapacidad </w:t>
      </w:r>
      <w:r w:rsidR="002D1958">
        <w:rPr>
          <w:rFonts w:ascii="Arial" w:hAnsi="Arial" w:cs="Arial"/>
          <w:sz w:val="24"/>
          <w:szCs w:val="24"/>
          <w:lang w:val="es-VE"/>
        </w:rPr>
        <w:t xml:space="preserve">aparente incluyendo obesidad / sobrepeso. </w:t>
      </w:r>
    </w:p>
    <w:p w:rsidR="002D1958" w:rsidRPr="0028799D" w:rsidRDefault="002D1958" w:rsidP="00F5246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  <w:lang w:val="es-VE"/>
        </w:rPr>
      </w:pPr>
    </w:p>
    <w:p w:rsidR="002D1958" w:rsidRDefault="0028799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2D1958">
        <w:rPr>
          <w:rFonts w:ascii="Arial" w:hAnsi="Arial" w:cs="Arial"/>
          <w:b/>
          <w:sz w:val="24"/>
          <w:szCs w:val="24"/>
          <w:lang w:val="es-VE"/>
        </w:rPr>
        <w:t>Carácter</w:t>
      </w:r>
      <w:r w:rsidR="002D1958" w:rsidRPr="002D1958">
        <w:rPr>
          <w:rFonts w:ascii="Arial" w:hAnsi="Arial" w:cs="Arial"/>
          <w:b/>
          <w:sz w:val="24"/>
          <w:szCs w:val="24"/>
          <w:lang w:val="es-VE"/>
        </w:rPr>
        <w:t xml:space="preserve"> y antecedentes: </w:t>
      </w:r>
      <w:r w:rsidR="002D1958" w:rsidRPr="002D1958">
        <w:rPr>
          <w:rFonts w:ascii="Arial" w:hAnsi="Arial" w:cs="Arial"/>
          <w:sz w:val="24"/>
          <w:szCs w:val="24"/>
          <w:lang w:val="es-VE"/>
        </w:rPr>
        <w:t>Los guardias deber</w:t>
      </w:r>
      <w:r w:rsidR="002D1958">
        <w:rPr>
          <w:rFonts w:ascii="Arial" w:hAnsi="Arial" w:cs="Arial"/>
          <w:sz w:val="24"/>
          <w:szCs w:val="24"/>
          <w:lang w:val="es-VE"/>
        </w:rPr>
        <w:t xml:space="preserve">án ser </w:t>
      </w:r>
      <w:r>
        <w:rPr>
          <w:rFonts w:ascii="Arial" w:hAnsi="Arial" w:cs="Arial"/>
          <w:sz w:val="24"/>
          <w:szCs w:val="24"/>
          <w:lang w:val="es-VE"/>
        </w:rPr>
        <w:t>examinados por las agencias de seguridad del gobierno. La compañía deberá proporcionar</w:t>
      </w:r>
      <w:r w:rsidR="00AC7CEF">
        <w:rPr>
          <w:rFonts w:ascii="Arial" w:hAnsi="Arial" w:cs="Arial"/>
          <w:sz w:val="24"/>
          <w:szCs w:val="24"/>
          <w:lang w:val="es-VE"/>
        </w:rPr>
        <w:t xml:space="preserve"> los detalles de los expedientes de </w:t>
      </w:r>
      <w:r w:rsidRPr="0028799D">
        <w:rPr>
          <w:rFonts w:ascii="Arial" w:hAnsi="Arial" w:cs="Arial"/>
          <w:sz w:val="24"/>
          <w:szCs w:val="24"/>
          <w:lang w:val="es-VE"/>
        </w:rPr>
        <w:t>los guardias y prueba</w:t>
      </w:r>
      <w:r w:rsidR="00AC7CEF">
        <w:rPr>
          <w:rFonts w:ascii="Arial" w:hAnsi="Arial" w:cs="Arial"/>
          <w:sz w:val="24"/>
          <w:szCs w:val="24"/>
          <w:lang w:val="es-VE"/>
        </w:rPr>
        <w:t xml:space="preserve"> de no poseer antecedentes. </w:t>
      </w:r>
    </w:p>
    <w:p w:rsidR="0028799D" w:rsidRDefault="0028799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28799D" w:rsidRDefault="00AC7CEF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b/>
          <w:sz w:val="24"/>
          <w:szCs w:val="24"/>
          <w:lang w:val="es-VE"/>
        </w:rPr>
        <w:t xml:space="preserve">Uniformes: </w:t>
      </w:r>
      <w:r w:rsidRPr="00AC7CEF">
        <w:rPr>
          <w:rFonts w:ascii="Arial" w:hAnsi="Arial" w:cs="Arial"/>
          <w:sz w:val="24"/>
          <w:szCs w:val="24"/>
          <w:lang w:val="es-VE"/>
        </w:rPr>
        <w:t>Los guardias deben cumplir con sus obligaciones en uniforme y su apariencia debe</w:t>
      </w:r>
      <w:r>
        <w:rPr>
          <w:rFonts w:ascii="Arial" w:hAnsi="Arial" w:cs="Arial"/>
          <w:sz w:val="24"/>
          <w:szCs w:val="24"/>
          <w:lang w:val="es-VE"/>
        </w:rPr>
        <w:t>rá</w:t>
      </w:r>
      <w:r w:rsidRPr="00AC7CEF">
        <w:rPr>
          <w:rFonts w:ascii="Arial" w:hAnsi="Arial" w:cs="Arial"/>
          <w:sz w:val="24"/>
          <w:szCs w:val="24"/>
          <w:lang w:val="es-VE"/>
        </w:rPr>
        <w:t xml:space="preserve"> ser ordenada y limpia.</w:t>
      </w:r>
    </w:p>
    <w:p w:rsidR="00F5246D" w:rsidRPr="00AC7CEF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AC7CEF" w:rsidRPr="00AC7CEF" w:rsidRDefault="00AC7CEF" w:rsidP="00F5246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  <w:lang w:val="es-VE"/>
        </w:rPr>
      </w:pPr>
      <w:r w:rsidRPr="00AC7CEF">
        <w:rPr>
          <w:rFonts w:ascii="Arial" w:hAnsi="Arial" w:cs="Arial"/>
          <w:b/>
          <w:sz w:val="24"/>
          <w:szCs w:val="24"/>
          <w:lang w:val="es-VE"/>
        </w:rPr>
        <w:t xml:space="preserve">Entrenamiento: </w:t>
      </w:r>
      <w:r w:rsidRPr="00AC7CEF">
        <w:rPr>
          <w:rFonts w:ascii="Arial" w:hAnsi="Arial" w:cs="Arial"/>
          <w:sz w:val="24"/>
          <w:szCs w:val="24"/>
          <w:lang w:val="es-VE"/>
        </w:rPr>
        <w:t>Los guardias deberán tener entrenamiento en los deberes b</w:t>
      </w:r>
      <w:r>
        <w:rPr>
          <w:rFonts w:ascii="Arial" w:hAnsi="Arial" w:cs="Arial"/>
          <w:sz w:val="24"/>
          <w:szCs w:val="24"/>
          <w:lang w:val="es-VE"/>
        </w:rPr>
        <w:t xml:space="preserve">ásicos de seguridad tal como control de acceso, chequeos anti-sabotaje de personas, equipaje y vehículos incluyendo aquellas herramientas básicas como HHMD (Detectores de Metales de Mano), DFMD (Detectores de Metales de Arco), monitoreo de CCTV (circuito cerrado), equipaje y escáneres de documentos, etc.  </w:t>
      </w:r>
    </w:p>
    <w:p w:rsidR="00AC7CEF" w:rsidRPr="00AC7CEF" w:rsidRDefault="00AC7CEF" w:rsidP="00F5246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  <w:lang w:val="es-VE"/>
        </w:rPr>
      </w:pPr>
    </w:p>
    <w:p w:rsidR="00AC7CEF" w:rsidRPr="00AC7CEF" w:rsidRDefault="00AC7CEF" w:rsidP="00F5246D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  <w:lang w:val="es-VE"/>
        </w:rPr>
      </w:pPr>
      <w:r w:rsidRPr="00AC7CEF">
        <w:rPr>
          <w:rFonts w:ascii="Arial" w:hAnsi="Arial" w:cs="Arial"/>
          <w:b/>
          <w:sz w:val="24"/>
          <w:szCs w:val="24"/>
          <w:lang w:val="es-VE"/>
        </w:rPr>
        <w:t xml:space="preserve">Supervisión: </w:t>
      </w:r>
      <w:r w:rsidRPr="00AC7CEF">
        <w:rPr>
          <w:rFonts w:ascii="Arial" w:hAnsi="Arial" w:cs="Arial"/>
          <w:sz w:val="24"/>
          <w:szCs w:val="24"/>
          <w:lang w:val="es-VE"/>
        </w:rPr>
        <w:t>La compañía deberá llevar a cabo chequeos a tiempo real</w:t>
      </w:r>
      <w:r w:rsidR="00EC1A65">
        <w:rPr>
          <w:rFonts w:ascii="Arial" w:hAnsi="Arial" w:cs="Arial"/>
          <w:sz w:val="24"/>
          <w:szCs w:val="24"/>
          <w:lang w:val="es-VE"/>
        </w:rPr>
        <w:t xml:space="preserve"> del funcionamiento de los guardias para asegurar que la calidad de los guardias y el servicio esté por encima del punto de referencia. </w:t>
      </w:r>
    </w:p>
    <w:p w:rsidR="00F5246D" w:rsidRPr="00F33948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EC1A65">
        <w:rPr>
          <w:rFonts w:ascii="Arial" w:hAnsi="Arial" w:cs="Arial"/>
          <w:b/>
          <w:sz w:val="24"/>
          <w:szCs w:val="24"/>
          <w:lang w:val="es-VE"/>
        </w:rPr>
        <w:t xml:space="preserve">Conocimiento de idioma: </w:t>
      </w:r>
      <w:r w:rsidRPr="00EC1A65">
        <w:rPr>
          <w:rFonts w:ascii="Arial" w:hAnsi="Arial" w:cs="Arial"/>
          <w:sz w:val="24"/>
          <w:szCs w:val="24"/>
          <w:lang w:val="es-VE"/>
        </w:rPr>
        <w:t xml:space="preserve">Además del </w:t>
      </w:r>
      <w:proofErr w:type="gramStart"/>
      <w:r w:rsidRPr="00EC1A65">
        <w:rPr>
          <w:rFonts w:ascii="Arial" w:hAnsi="Arial" w:cs="Arial"/>
          <w:sz w:val="24"/>
          <w:szCs w:val="24"/>
          <w:lang w:val="es-VE"/>
        </w:rPr>
        <w:t>Español</w:t>
      </w:r>
      <w:proofErr w:type="gramEnd"/>
      <w:r w:rsidRPr="00EC1A65">
        <w:rPr>
          <w:rFonts w:ascii="Arial" w:hAnsi="Arial" w:cs="Arial"/>
          <w:sz w:val="24"/>
          <w:szCs w:val="24"/>
          <w:lang w:val="es-VE"/>
        </w:rPr>
        <w:t xml:space="preserve">, los guardias deberán tener un conocimiento rudimentario del Inglés, de ser </w:t>
      </w:r>
      <w:r>
        <w:rPr>
          <w:rFonts w:ascii="Arial" w:hAnsi="Arial" w:cs="Arial"/>
          <w:sz w:val="24"/>
          <w:szCs w:val="24"/>
          <w:lang w:val="es-VE"/>
        </w:rPr>
        <w:t>pos</w:t>
      </w:r>
      <w:r w:rsidRPr="00EC1A65">
        <w:rPr>
          <w:rFonts w:ascii="Arial" w:hAnsi="Arial" w:cs="Arial"/>
          <w:sz w:val="24"/>
          <w:szCs w:val="24"/>
          <w:lang w:val="es-VE"/>
        </w:rPr>
        <w:t>ible, para facilidad en la comunicaci</w:t>
      </w:r>
      <w:r>
        <w:rPr>
          <w:rFonts w:ascii="Arial" w:hAnsi="Arial" w:cs="Arial"/>
          <w:sz w:val="24"/>
          <w:szCs w:val="24"/>
          <w:lang w:val="es-VE"/>
        </w:rPr>
        <w:t xml:space="preserve">ón. </w:t>
      </w:r>
    </w:p>
    <w:p w:rsidR="00EC1A65" w:rsidRP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EC1A65" w:rsidRP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EC1A65">
        <w:rPr>
          <w:rFonts w:ascii="Arial" w:hAnsi="Arial" w:cs="Arial"/>
          <w:b/>
          <w:sz w:val="24"/>
          <w:szCs w:val="24"/>
          <w:lang w:val="es-VE"/>
        </w:rPr>
        <w:t>Registro</w:t>
      </w:r>
      <w:r w:rsidRPr="00EC1A65">
        <w:rPr>
          <w:rFonts w:ascii="Arial" w:hAnsi="Arial" w:cs="Arial"/>
          <w:sz w:val="24"/>
          <w:szCs w:val="24"/>
          <w:lang w:val="es-VE"/>
        </w:rPr>
        <w:t xml:space="preserve">: La compañía deberá mostrar pruebas </w:t>
      </w:r>
      <w:r>
        <w:rPr>
          <w:rFonts w:ascii="Arial" w:hAnsi="Arial" w:cs="Arial"/>
          <w:sz w:val="24"/>
          <w:szCs w:val="24"/>
          <w:lang w:val="es-VE"/>
        </w:rPr>
        <w:t xml:space="preserve">del cumplimento de las leyes y regulaciones locales. </w:t>
      </w:r>
    </w:p>
    <w:p w:rsid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EC1A65">
        <w:rPr>
          <w:rFonts w:ascii="Arial" w:hAnsi="Arial" w:cs="Arial"/>
          <w:b/>
          <w:sz w:val="24"/>
          <w:szCs w:val="24"/>
          <w:lang w:val="es-VE"/>
        </w:rPr>
        <w:lastRenderedPageBreak/>
        <w:t xml:space="preserve">Otros clientes: </w:t>
      </w:r>
      <w:r w:rsidRPr="00EC1A65">
        <w:rPr>
          <w:rFonts w:ascii="Arial" w:hAnsi="Arial" w:cs="Arial"/>
          <w:sz w:val="24"/>
          <w:szCs w:val="24"/>
          <w:lang w:val="es-VE"/>
        </w:rPr>
        <w:t>La compañía deberá brindar informaci</w:t>
      </w:r>
      <w:r>
        <w:rPr>
          <w:rFonts w:ascii="Arial" w:hAnsi="Arial" w:cs="Arial"/>
          <w:sz w:val="24"/>
          <w:szCs w:val="24"/>
          <w:lang w:val="es-VE"/>
        </w:rPr>
        <w:t xml:space="preserve">ón sobre otros clientes incluyendo tiempo y tipo de los servicios suministrados. </w:t>
      </w:r>
    </w:p>
    <w:p w:rsidR="00EC1A65" w:rsidRP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EC1A65">
        <w:rPr>
          <w:rFonts w:ascii="Arial" w:hAnsi="Arial" w:cs="Arial"/>
          <w:b/>
          <w:sz w:val="24"/>
          <w:szCs w:val="24"/>
          <w:lang w:val="es-VE"/>
        </w:rPr>
        <w:t xml:space="preserve">Condiciones de servicios de los guardias: </w:t>
      </w:r>
      <w:r>
        <w:rPr>
          <w:rFonts w:ascii="Arial" w:hAnsi="Arial" w:cs="Arial"/>
          <w:sz w:val="24"/>
          <w:szCs w:val="24"/>
          <w:lang w:val="es-VE"/>
        </w:rPr>
        <w:t xml:space="preserve">La compañía deberá suministrar los detalles de sus salarios, bonificaciones, prestaciones, vacaciones, </w:t>
      </w:r>
      <w:proofErr w:type="spellStart"/>
      <w:r>
        <w:rPr>
          <w:rFonts w:ascii="Arial" w:hAnsi="Arial" w:cs="Arial"/>
          <w:sz w:val="24"/>
          <w:szCs w:val="24"/>
          <w:lang w:val="es-VE"/>
        </w:rPr>
        <w:t>etc</w:t>
      </w:r>
      <w:proofErr w:type="spellEnd"/>
      <w:r>
        <w:rPr>
          <w:rFonts w:ascii="Arial" w:hAnsi="Arial" w:cs="Arial"/>
          <w:sz w:val="24"/>
          <w:szCs w:val="24"/>
          <w:lang w:val="es-VE"/>
        </w:rPr>
        <w:t xml:space="preserve">; en relación a los guardias. </w:t>
      </w:r>
    </w:p>
    <w:p w:rsid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b/>
          <w:sz w:val="24"/>
          <w:szCs w:val="24"/>
          <w:lang w:val="es-VE"/>
        </w:rPr>
        <w:t xml:space="preserve">Opción de elegir y conservar: </w:t>
      </w:r>
      <w:r>
        <w:rPr>
          <w:rFonts w:ascii="Arial" w:hAnsi="Arial" w:cs="Arial"/>
          <w:sz w:val="24"/>
          <w:szCs w:val="24"/>
          <w:lang w:val="es-VE"/>
        </w:rPr>
        <w:t xml:space="preserve">La compañía deberá suministrar una selección de tres guardias de acuerdo al requerimiento y posteriores entrevistas y elegir de entre ellos. La Embajada tendrá el derecho a tener la opción de conservar a un guardia en particular. </w:t>
      </w:r>
    </w:p>
    <w:p w:rsid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EC1A65" w:rsidRP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b/>
          <w:sz w:val="24"/>
          <w:szCs w:val="24"/>
          <w:lang w:val="es-VE"/>
        </w:rPr>
        <w:t xml:space="preserve">Rotación de los guardias: </w:t>
      </w:r>
      <w:r>
        <w:rPr>
          <w:rFonts w:ascii="Arial" w:hAnsi="Arial" w:cs="Arial"/>
          <w:sz w:val="24"/>
          <w:szCs w:val="24"/>
          <w:lang w:val="es-VE"/>
        </w:rPr>
        <w:t xml:space="preserve">La compañía deberá tener suficientes guardias en su roster </w:t>
      </w:r>
      <w:r w:rsidR="00F42FE3">
        <w:rPr>
          <w:rFonts w:ascii="Arial" w:hAnsi="Arial" w:cs="Arial"/>
          <w:sz w:val="24"/>
          <w:szCs w:val="24"/>
          <w:lang w:val="es-VE"/>
        </w:rPr>
        <w:t xml:space="preserve">para que los mismos sean rotados periódicamente cada cuatro meses. </w:t>
      </w:r>
    </w:p>
    <w:p w:rsidR="00EC1A65" w:rsidRPr="00EC1A65" w:rsidRDefault="00EC1A65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5246D" w:rsidRPr="00F42FE3" w:rsidRDefault="00F42FE3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42FE3">
        <w:rPr>
          <w:rFonts w:ascii="Arial" w:hAnsi="Arial" w:cs="Arial"/>
          <w:sz w:val="24"/>
          <w:szCs w:val="24"/>
          <w:lang w:val="es-VE"/>
        </w:rPr>
        <w:t>3.</w:t>
      </w:r>
      <w:r w:rsidRPr="00F42FE3">
        <w:rPr>
          <w:rFonts w:ascii="Arial" w:hAnsi="Arial" w:cs="Arial"/>
          <w:sz w:val="24"/>
          <w:szCs w:val="24"/>
          <w:lang w:val="es-VE"/>
        </w:rPr>
        <w:tab/>
        <w:t>Las partes interesadas podr</w:t>
      </w:r>
      <w:r>
        <w:rPr>
          <w:rFonts w:ascii="Arial" w:hAnsi="Arial" w:cs="Arial"/>
          <w:sz w:val="24"/>
          <w:szCs w:val="24"/>
          <w:lang w:val="es-VE"/>
        </w:rPr>
        <w:t xml:space="preserve">án visitar el sitio para su evaluación del trabajo y preparar su cotización, coordinando una cita previa con la Embajada de la India, Caracas (Teléfono: </w:t>
      </w:r>
      <w:proofErr w:type="gramStart"/>
      <w:r w:rsidRPr="00F42FE3">
        <w:rPr>
          <w:rFonts w:ascii="Arial" w:hAnsi="Arial" w:cs="Arial"/>
          <w:sz w:val="24"/>
          <w:szCs w:val="24"/>
          <w:lang w:val="es-VE"/>
        </w:rPr>
        <w:t>No.(</w:t>
      </w:r>
      <w:proofErr w:type="gramEnd"/>
      <w:r w:rsidRPr="00F42FE3">
        <w:rPr>
          <w:rFonts w:ascii="Arial" w:hAnsi="Arial" w:cs="Arial"/>
          <w:sz w:val="24"/>
          <w:szCs w:val="24"/>
          <w:lang w:val="es-VE"/>
        </w:rPr>
        <w:t>58)212 285 7887</w:t>
      </w:r>
      <w:r>
        <w:rPr>
          <w:rFonts w:ascii="Arial" w:hAnsi="Arial" w:cs="Arial"/>
          <w:sz w:val="24"/>
          <w:szCs w:val="24"/>
          <w:lang w:val="es-VE"/>
        </w:rPr>
        <w:t xml:space="preserve">). La visita previa a la cotización puede ser coordinada entre el </w:t>
      </w:r>
      <w:r w:rsidR="00F33948">
        <w:rPr>
          <w:rFonts w:ascii="Arial" w:hAnsi="Arial" w:cs="Arial"/>
          <w:sz w:val="24"/>
          <w:szCs w:val="24"/>
          <w:lang w:val="es-VE"/>
        </w:rPr>
        <w:t>27</w:t>
      </w:r>
      <w:r>
        <w:rPr>
          <w:rFonts w:ascii="Arial" w:hAnsi="Arial" w:cs="Arial"/>
          <w:sz w:val="24"/>
          <w:szCs w:val="24"/>
          <w:lang w:val="es-VE"/>
        </w:rPr>
        <w:t xml:space="preserve"> de </w:t>
      </w:r>
      <w:r w:rsidR="00F33948">
        <w:rPr>
          <w:rFonts w:ascii="Arial" w:hAnsi="Arial" w:cs="Arial"/>
          <w:sz w:val="24"/>
          <w:szCs w:val="24"/>
          <w:lang w:val="es-VE"/>
        </w:rPr>
        <w:t>enero</w:t>
      </w:r>
      <w:r>
        <w:rPr>
          <w:rFonts w:ascii="Arial" w:hAnsi="Arial" w:cs="Arial"/>
          <w:sz w:val="24"/>
          <w:szCs w:val="24"/>
          <w:lang w:val="es-VE"/>
        </w:rPr>
        <w:t xml:space="preserve"> de 201</w:t>
      </w:r>
      <w:r w:rsidR="00F33948">
        <w:rPr>
          <w:rFonts w:ascii="Arial" w:hAnsi="Arial" w:cs="Arial"/>
          <w:sz w:val="24"/>
          <w:szCs w:val="24"/>
          <w:lang w:val="es-VE"/>
        </w:rPr>
        <w:t>7</w:t>
      </w:r>
      <w:r>
        <w:rPr>
          <w:rFonts w:ascii="Arial" w:hAnsi="Arial" w:cs="Arial"/>
          <w:sz w:val="24"/>
          <w:szCs w:val="24"/>
          <w:lang w:val="es-VE"/>
        </w:rPr>
        <w:t xml:space="preserve"> a las 11:00 horas. Para cualquier clarificación en cualquiera de los aspectos de este aviso, el Sr. </w:t>
      </w:r>
      <w:proofErr w:type="spellStart"/>
      <w:r>
        <w:rPr>
          <w:rFonts w:ascii="Arial" w:hAnsi="Arial" w:cs="Arial"/>
          <w:sz w:val="24"/>
          <w:szCs w:val="24"/>
          <w:lang w:val="es-VE"/>
        </w:rPr>
        <w:t>Pardeep</w:t>
      </w:r>
      <w:proofErr w:type="spellEnd"/>
      <w:r>
        <w:rPr>
          <w:rFonts w:ascii="Arial" w:hAnsi="Arial" w:cs="Arial"/>
          <w:sz w:val="24"/>
          <w:szCs w:val="24"/>
          <w:lang w:val="es-VE"/>
        </w:rPr>
        <w:t xml:space="preserve"> Kumar, Jefe de Cancillería, podrá ser contactado a cualquier hora durante horario de oficina al teléfono </w:t>
      </w:r>
      <w:r w:rsidRPr="00F42FE3">
        <w:rPr>
          <w:rFonts w:ascii="Arial" w:hAnsi="Arial" w:cs="Arial"/>
          <w:sz w:val="24"/>
          <w:szCs w:val="24"/>
          <w:lang w:val="es-VE"/>
        </w:rPr>
        <w:t>(58)212 285 7887</w:t>
      </w:r>
      <w:r>
        <w:rPr>
          <w:rFonts w:ascii="Arial" w:hAnsi="Arial" w:cs="Arial"/>
          <w:sz w:val="24"/>
          <w:szCs w:val="24"/>
          <w:lang w:val="es-VE"/>
        </w:rPr>
        <w:t>.</w:t>
      </w:r>
    </w:p>
    <w:p w:rsidR="00F5246D" w:rsidRPr="00F33948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p w:rsidR="00F42FE3" w:rsidRPr="00F42FE3" w:rsidRDefault="00F5246D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  <w:r w:rsidRPr="00F42FE3">
        <w:rPr>
          <w:rFonts w:ascii="Arial" w:hAnsi="Arial" w:cs="Arial"/>
          <w:sz w:val="24"/>
          <w:szCs w:val="24"/>
          <w:lang w:val="es-VE"/>
        </w:rPr>
        <w:t>4.</w:t>
      </w:r>
      <w:r w:rsidRPr="00F42FE3">
        <w:rPr>
          <w:rFonts w:ascii="Arial" w:hAnsi="Arial" w:cs="Arial"/>
          <w:sz w:val="24"/>
          <w:szCs w:val="24"/>
          <w:lang w:val="es-VE"/>
        </w:rPr>
        <w:tab/>
      </w:r>
      <w:r w:rsidR="00F42FE3" w:rsidRPr="00F42FE3">
        <w:rPr>
          <w:rFonts w:ascii="Arial" w:hAnsi="Arial" w:cs="Arial"/>
          <w:sz w:val="24"/>
          <w:szCs w:val="24"/>
          <w:lang w:val="es-VE"/>
        </w:rPr>
        <w:t xml:space="preserve">Calendario para envío y revisión de las cotizaciones: </w:t>
      </w:r>
    </w:p>
    <w:p w:rsidR="00F42FE3" w:rsidRPr="00F42FE3" w:rsidRDefault="00F42FE3" w:rsidP="00F5246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es-VE"/>
        </w:rPr>
      </w:pPr>
    </w:p>
    <w:tbl>
      <w:tblPr>
        <w:tblStyle w:val="TableGrid"/>
        <w:tblW w:w="9360" w:type="dxa"/>
        <w:tblInd w:w="108" w:type="dxa"/>
        <w:tblLook w:val="04A0" w:firstRow="1" w:lastRow="0" w:firstColumn="1" w:lastColumn="0" w:noHBand="0" w:noVBand="1"/>
      </w:tblPr>
      <w:tblGrid>
        <w:gridCol w:w="3577"/>
        <w:gridCol w:w="5783"/>
      </w:tblGrid>
      <w:tr w:rsidR="00F5246D" w:rsidRPr="00F33948" w:rsidTr="00DA5AF4">
        <w:tc>
          <w:tcPr>
            <w:tcW w:w="3577" w:type="dxa"/>
          </w:tcPr>
          <w:p w:rsidR="00F42FE3" w:rsidRPr="00F42FE3" w:rsidRDefault="00F42FE3" w:rsidP="00DA5AF4">
            <w:pPr>
              <w:contextualSpacing/>
              <w:rPr>
                <w:rFonts w:ascii="Arial" w:hAnsi="Arial" w:cs="Arial"/>
                <w:sz w:val="24"/>
                <w:szCs w:val="24"/>
                <w:lang w:val="es-VE"/>
              </w:rPr>
            </w:pPr>
            <w:r w:rsidRPr="00F42FE3">
              <w:rPr>
                <w:rFonts w:ascii="Arial" w:hAnsi="Arial" w:cs="Arial"/>
                <w:sz w:val="24"/>
                <w:szCs w:val="24"/>
                <w:lang w:val="es-VE"/>
              </w:rPr>
              <w:t>Última fecha, tiempo y lugar para el env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ío de las ofertas competitivas</w:t>
            </w:r>
          </w:p>
          <w:p w:rsidR="00F5246D" w:rsidRPr="00F33948" w:rsidRDefault="00F5246D" w:rsidP="00DA5AF4">
            <w:pPr>
              <w:contextualSpacing/>
              <w:rPr>
                <w:rFonts w:ascii="Arial" w:hAnsi="Arial" w:cs="Arial"/>
                <w:sz w:val="24"/>
                <w:szCs w:val="24"/>
                <w:lang w:val="es-VE"/>
              </w:rPr>
            </w:pPr>
          </w:p>
        </w:tc>
        <w:tc>
          <w:tcPr>
            <w:tcW w:w="5783" w:type="dxa"/>
          </w:tcPr>
          <w:p w:rsidR="00F5246D" w:rsidRPr="005351D3" w:rsidRDefault="00F33948" w:rsidP="00F33948">
            <w:pPr>
              <w:contextualSpacing/>
              <w:rPr>
                <w:rFonts w:ascii="Arial" w:hAnsi="Arial" w:cs="Arial"/>
                <w:sz w:val="24"/>
                <w:szCs w:val="24"/>
                <w:lang w:val="es-VE"/>
              </w:rPr>
            </w:pPr>
            <w:r>
              <w:rPr>
                <w:rFonts w:ascii="Arial" w:hAnsi="Arial" w:cs="Arial"/>
                <w:sz w:val="24"/>
                <w:szCs w:val="24"/>
                <w:lang w:val="es-VE"/>
              </w:rPr>
              <w:t>3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 xml:space="preserve">0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 xml:space="preserve">de 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enero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 xml:space="preserve"> de 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>201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7</w:t>
            </w:r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 xml:space="preserve">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a las 1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>3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:00 horas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 xml:space="preserve">,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Sr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 xml:space="preserve">. </w:t>
            </w:r>
            <w:proofErr w:type="spellStart"/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>Pardeep</w:t>
            </w:r>
            <w:proofErr w:type="spellEnd"/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 xml:space="preserve"> 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 xml:space="preserve">Kumar,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Jefe de Cancillería</w:t>
            </w:r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>, Quinta Tagore, No.12, Avenida San Carlos, La Floresta, Caracas</w:t>
            </w:r>
          </w:p>
        </w:tc>
      </w:tr>
      <w:tr w:rsidR="00F5246D" w:rsidRPr="00F33948" w:rsidTr="00DA5AF4">
        <w:tc>
          <w:tcPr>
            <w:tcW w:w="3577" w:type="dxa"/>
          </w:tcPr>
          <w:p w:rsidR="00F5246D" w:rsidRPr="00F42FE3" w:rsidRDefault="00F42FE3" w:rsidP="00F42FE3">
            <w:pPr>
              <w:contextualSpacing/>
              <w:rPr>
                <w:rFonts w:ascii="Arial" w:hAnsi="Arial" w:cs="Arial"/>
                <w:sz w:val="24"/>
                <w:szCs w:val="24"/>
                <w:lang w:val="es-VE"/>
              </w:rPr>
            </w:pPr>
            <w:r w:rsidRPr="00F42FE3">
              <w:rPr>
                <w:rFonts w:ascii="Arial" w:hAnsi="Arial" w:cs="Arial"/>
                <w:sz w:val="24"/>
                <w:szCs w:val="24"/>
                <w:lang w:val="es-VE"/>
              </w:rPr>
              <w:t>Fecha, hora y lugar de la revisi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ón de las ofertas</w:t>
            </w:r>
          </w:p>
        </w:tc>
        <w:tc>
          <w:tcPr>
            <w:tcW w:w="5783" w:type="dxa"/>
          </w:tcPr>
          <w:p w:rsidR="00F5246D" w:rsidRPr="005351D3" w:rsidRDefault="00F33948" w:rsidP="00F33948">
            <w:pPr>
              <w:contextualSpacing/>
              <w:rPr>
                <w:rFonts w:ascii="Arial" w:hAnsi="Arial" w:cs="Arial"/>
                <w:sz w:val="24"/>
                <w:szCs w:val="24"/>
                <w:lang w:val="es-VE"/>
              </w:rPr>
            </w:pPr>
            <w:r>
              <w:rPr>
                <w:rFonts w:ascii="Arial" w:hAnsi="Arial" w:cs="Arial"/>
                <w:sz w:val="24"/>
                <w:szCs w:val="24"/>
                <w:lang w:val="es-VE"/>
              </w:rPr>
              <w:t>3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 xml:space="preserve">1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 xml:space="preserve">de 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enero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 xml:space="preserve"> de </w:t>
            </w:r>
            <w:r w:rsidR="00F5246D">
              <w:rPr>
                <w:rFonts w:ascii="Arial" w:hAnsi="Arial" w:cs="Arial"/>
                <w:sz w:val="24"/>
                <w:szCs w:val="24"/>
                <w:lang w:val="es-VE"/>
              </w:rPr>
              <w:t>201</w:t>
            </w:r>
            <w:r>
              <w:rPr>
                <w:rFonts w:ascii="Arial" w:hAnsi="Arial" w:cs="Arial"/>
                <w:sz w:val="24"/>
                <w:szCs w:val="24"/>
                <w:lang w:val="es-VE"/>
              </w:rPr>
              <w:t>7</w:t>
            </w:r>
            <w:bookmarkStart w:id="0" w:name="_GoBack"/>
            <w:bookmarkEnd w:id="0"/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 xml:space="preserve">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a las</w:t>
            </w:r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 xml:space="preserve"> 14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:</w:t>
            </w:r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 xml:space="preserve">00 </w:t>
            </w:r>
            <w:r w:rsidR="00F42FE3">
              <w:rPr>
                <w:rFonts w:ascii="Arial" w:hAnsi="Arial" w:cs="Arial"/>
                <w:sz w:val="24"/>
                <w:szCs w:val="24"/>
                <w:lang w:val="es-VE"/>
              </w:rPr>
              <w:t>horas</w:t>
            </w:r>
            <w:r w:rsidR="00F5246D" w:rsidRPr="005351D3">
              <w:rPr>
                <w:rFonts w:ascii="Arial" w:hAnsi="Arial" w:cs="Arial"/>
                <w:sz w:val="24"/>
                <w:szCs w:val="24"/>
                <w:lang w:val="es-VE"/>
              </w:rPr>
              <w:t>, Quinta Tagore, No.12, Avenida San Carlos, La Floresta, Caracas</w:t>
            </w:r>
          </w:p>
        </w:tc>
      </w:tr>
    </w:tbl>
    <w:p w:rsidR="00F5246D" w:rsidRDefault="00F5246D" w:rsidP="00F5246D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s-VE"/>
        </w:rPr>
      </w:pPr>
    </w:p>
    <w:p w:rsidR="00F5246D" w:rsidRDefault="00F5246D" w:rsidP="00F5246D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s-VE"/>
        </w:rPr>
      </w:pPr>
    </w:p>
    <w:p w:rsidR="00F5246D" w:rsidRPr="005351D3" w:rsidRDefault="00F5246D" w:rsidP="00F5246D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s-VE"/>
        </w:rPr>
      </w:pPr>
    </w:p>
    <w:p w:rsidR="00F5246D" w:rsidRPr="00F33948" w:rsidRDefault="00F5246D" w:rsidP="00F5246D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(</w:t>
      </w:r>
      <w:proofErr w:type="spellStart"/>
      <w:r w:rsidRPr="00F33948">
        <w:rPr>
          <w:rFonts w:ascii="Arial" w:hAnsi="Arial" w:cs="Arial"/>
          <w:b/>
          <w:sz w:val="24"/>
          <w:szCs w:val="24"/>
          <w:lang w:val="es-VE"/>
        </w:rPr>
        <w:t>Pardeep</w:t>
      </w:r>
      <w:proofErr w:type="spellEnd"/>
      <w:r w:rsidRPr="00F33948">
        <w:rPr>
          <w:rFonts w:ascii="Arial" w:hAnsi="Arial" w:cs="Arial"/>
          <w:b/>
          <w:sz w:val="24"/>
          <w:szCs w:val="24"/>
          <w:lang w:val="es-VE"/>
        </w:rPr>
        <w:t xml:space="preserve"> Kumar)</w:t>
      </w:r>
    </w:p>
    <w:p w:rsidR="00F5246D" w:rsidRPr="00F42FE3" w:rsidRDefault="00F42FE3" w:rsidP="00F5246D">
      <w:pPr>
        <w:spacing w:after="0" w:line="240" w:lineRule="auto"/>
        <w:ind w:firstLine="720"/>
        <w:contextualSpacing/>
        <w:jc w:val="right"/>
        <w:rPr>
          <w:rFonts w:ascii="Arial" w:hAnsi="Arial" w:cs="Arial"/>
          <w:b/>
          <w:sz w:val="24"/>
          <w:szCs w:val="24"/>
          <w:lang w:val="es-VE"/>
        </w:rPr>
      </w:pPr>
      <w:r w:rsidRPr="00F42FE3">
        <w:rPr>
          <w:rFonts w:ascii="Arial" w:hAnsi="Arial" w:cs="Arial"/>
          <w:b/>
          <w:sz w:val="24"/>
          <w:szCs w:val="24"/>
          <w:lang w:val="es-VE"/>
        </w:rPr>
        <w:t>Jefe de Cancillería</w:t>
      </w:r>
    </w:p>
    <w:p w:rsidR="00F5246D" w:rsidRPr="00F42FE3" w:rsidRDefault="00F42FE3" w:rsidP="00F5246D">
      <w:pPr>
        <w:spacing w:after="0" w:line="240" w:lineRule="auto"/>
        <w:ind w:firstLine="720"/>
        <w:contextualSpacing/>
        <w:jc w:val="right"/>
        <w:rPr>
          <w:rFonts w:ascii="Arial" w:hAnsi="Arial" w:cs="Arial"/>
          <w:b/>
          <w:sz w:val="24"/>
          <w:szCs w:val="24"/>
          <w:lang w:val="es-VE"/>
        </w:rPr>
      </w:pPr>
      <w:r w:rsidRPr="00F42FE3">
        <w:rPr>
          <w:rFonts w:ascii="Arial" w:hAnsi="Arial" w:cs="Arial"/>
          <w:b/>
          <w:sz w:val="24"/>
          <w:szCs w:val="24"/>
          <w:lang w:val="es-VE"/>
        </w:rPr>
        <w:t xml:space="preserve">Embajada de la </w:t>
      </w:r>
      <w:r w:rsidR="00F5246D" w:rsidRPr="00F42FE3">
        <w:rPr>
          <w:rFonts w:ascii="Arial" w:hAnsi="Arial" w:cs="Arial"/>
          <w:b/>
          <w:sz w:val="24"/>
          <w:szCs w:val="24"/>
          <w:lang w:val="es-VE"/>
        </w:rPr>
        <w:t>India, Caracas</w:t>
      </w:r>
    </w:p>
    <w:p w:rsidR="00F5246D" w:rsidRPr="00F33948" w:rsidRDefault="00F42FE3" w:rsidP="00F5246D">
      <w:pPr>
        <w:spacing w:after="0" w:line="240" w:lineRule="auto"/>
        <w:ind w:firstLine="720"/>
        <w:contextualSpacing/>
        <w:jc w:val="right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Teléfono</w:t>
      </w:r>
      <w:r w:rsidR="00F5246D" w:rsidRPr="00F33948">
        <w:rPr>
          <w:rFonts w:ascii="Arial" w:hAnsi="Arial" w:cs="Arial"/>
          <w:b/>
          <w:sz w:val="24"/>
          <w:szCs w:val="24"/>
          <w:lang w:val="es-VE"/>
        </w:rPr>
        <w:t>: (+58) 212 285 7887</w:t>
      </w:r>
    </w:p>
    <w:p w:rsidR="00F5246D" w:rsidRPr="00F33948" w:rsidRDefault="00F5246D" w:rsidP="00F5246D">
      <w:pPr>
        <w:spacing w:after="0" w:line="240" w:lineRule="auto"/>
        <w:ind w:firstLine="720"/>
        <w:contextualSpacing/>
        <w:jc w:val="right"/>
        <w:rPr>
          <w:rFonts w:ascii="Arial" w:hAnsi="Arial" w:cs="Arial"/>
          <w:b/>
          <w:sz w:val="24"/>
          <w:szCs w:val="24"/>
          <w:lang w:val="es-VE"/>
        </w:rPr>
      </w:pPr>
      <w:r w:rsidRPr="00F33948">
        <w:rPr>
          <w:rFonts w:ascii="Arial" w:hAnsi="Arial" w:cs="Arial"/>
          <w:b/>
          <w:sz w:val="24"/>
          <w:szCs w:val="24"/>
          <w:lang w:val="es-VE"/>
        </w:rPr>
        <w:t>Fax: (58-212) 286 5131</w:t>
      </w:r>
    </w:p>
    <w:p w:rsidR="00F5246D" w:rsidRPr="00F42FE3" w:rsidRDefault="00F42FE3" w:rsidP="00F5246D">
      <w:pPr>
        <w:jc w:val="right"/>
        <w:rPr>
          <w:lang w:val="es-VE"/>
        </w:rPr>
      </w:pPr>
      <w:r w:rsidRPr="00F42FE3">
        <w:rPr>
          <w:rFonts w:ascii="Arial" w:hAnsi="Arial" w:cs="Arial"/>
          <w:b/>
          <w:sz w:val="24"/>
          <w:szCs w:val="24"/>
          <w:lang w:val="es-VE"/>
        </w:rPr>
        <w:t>Correo electr</w:t>
      </w:r>
      <w:r>
        <w:rPr>
          <w:rFonts w:ascii="Arial" w:hAnsi="Arial" w:cs="Arial"/>
          <w:b/>
          <w:sz w:val="24"/>
          <w:szCs w:val="24"/>
          <w:lang w:val="es-VE"/>
        </w:rPr>
        <w:t>ónico</w:t>
      </w:r>
      <w:r w:rsidR="00F5246D" w:rsidRPr="00F42FE3">
        <w:rPr>
          <w:rFonts w:ascii="Arial" w:hAnsi="Arial" w:cs="Arial"/>
          <w:b/>
          <w:sz w:val="24"/>
          <w:szCs w:val="24"/>
          <w:lang w:val="es-VE"/>
        </w:rPr>
        <w:t xml:space="preserve">: </w:t>
      </w:r>
      <w:hyperlink r:id="rId5" w:history="1">
        <w:r w:rsidR="00F5246D" w:rsidRPr="00F42FE3">
          <w:rPr>
            <w:rStyle w:val="Hyperlink"/>
            <w:rFonts w:ascii="Arial" w:hAnsi="Arial" w:cs="Arial"/>
            <w:sz w:val="24"/>
            <w:szCs w:val="24"/>
            <w:lang w:val="es-VE"/>
          </w:rPr>
          <w:t>hoc.caracas@mea.gov.in</w:t>
        </w:r>
      </w:hyperlink>
    </w:p>
    <w:p w:rsidR="00F5246D" w:rsidRPr="00F42FE3" w:rsidRDefault="00F5246D" w:rsidP="00F5246D">
      <w:pPr>
        <w:jc w:val="right"/>
        <w:rPr>
          <w:lang w:val="es-VE"/>
        </w:rPr>
      </w:pPr>
    </w:p>
    <w:p w:rsidR="00F5246D" w:rsidRPr="00F42FE3" w:rsidRDefault="00F5246D" w:rsidP="00F5246D">
      <w:pPr>
        <w:jc w:val="right"/>
        <w:rPr>
          <w:lang w:val="es-VE"/>
        </w:rPr>
      </w:pPr>
    </w:p>
    <w:p w:rsidR="00F5246D" w:rsidRPr="00F42FE3" w:rsidRDefault="00F5246D" w:rsidP="00F5246D">
      <w:pPr>
        <w:jc w:val="right"/>
        <w:rPr>
          <w:lang w:val="es-VE"/>
        </w:rPr>
      </w:pPr>
    </w:p>
    <w:p w:rsidR="001E1072" w:rsidRPr="00F42FE3" w:rsidRDefault="001E1072">
      <w:pPr>
        <w:rPr>
          <w:lang w:val="es-VE"/>
        </w:rPr>
      </w:pPr>
    </w:p>
    <w:sectPr w:rsidR="001E1072" w:rsidRPr="00F42FE3" w:rsidSect="005351D3">
      <w:pgSz w:w="12240" w:h="15840"/>
      <w:pgMar w:top="99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46D"/>
    <w:rsid w:val="001E1072"/>
    <w:rsid w:val="0028799D"/>
    <w:rsid w:val="002D1958"/>
    <w:rsid w:val="003448E8"/>
    <w:rsid w:val="00460E0E"/>
    <w:rsid w:val="00AB3412"/>
    <w:rsid w:val="00AC7CEF"/>
    <w:rsid w:val="00C12691"/>
    <w:rsid w:val="00C705BA"/>
    <w:rsid w:val="00D14E5A"/>
    <w:rsid w:val="00EC1A65"/>
    <w:rsid w:val="00F33948"/>
    <w:rsid w:val="00F42FE3"/>
    <w:rsid w:val="00F5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C9794"/>
  <w15:docId w15:val="{3D7EC808-3A36-41B6-9B48-B8EE2CF5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5246D"/>
    <w:pPr>
      <w:spacing w:after="160" w:line="259" w:lineRule="auto"/>
    </w:pPr>
    <w:rPr>
      <w:rFonts w:cstheme="minorBidi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E0E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E0E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E0E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E0E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E0E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E0E"/>
    <w:pPr>
      <w:spacing w:before="240" w:after="60" w:line="240" w:lineRule="auto"/>
      <w:outlineLvl w:val="5"/>
    </w:pPr>
    <w:rPr>
      <w:rFonts w:cs="Times New Roman"/>
      <w:b/>
      <w:bCs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E0E"/>
    <w:pPr>
      <w:spacing w:before="240" w:after="60" w:line="240" w:lineRule="auto"/>
      <w:outlineLvl w:val="6"/>
    </w:pPr>
    <w:rPr>
      <w:rFonts w:cs="Times New Roman"/>
      <w:sz w:val="24"/>
      <w:szCs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E0E"/>
    <w:pPr>
      <w:spacing w:before="240" w:after="60" w:line="240" w:lineRule="auto"/>
      <w:outlineLvl w:val="7"/>
    </w:pPr>
    <w:rPr>
      <w:rFonts w:cs="Times New Roman"/>
      <w:i/>
      <w:iCs/>
      <w:sz w:val="24"/>
      <w:szCs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E0E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E0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E0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E0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0E0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E0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E0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E0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E0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E0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60E0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460E0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E0E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460E0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60E0E"/>
    <w:rPr>
      <w:b/>
      <w:bCs/>
    </w:rPr>
  </w:style>
  <w:style w:type="character" w:styleId="Emphasis">
    <w:name w:val="Emphasis"/>
    <w:basedOn w:val="DefaultParagraphFont"/>
    <w:uiPriority w:val="20"/>
    <w:qFormat/>
    <w:rsid w:val="00460E0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60E0E"/>
    <w:pPr>
      <w:spacing w:after="0" w:line="240" w:lineRule="auto"/>
    </w:pPr>
    <w:rPr>
      <w:rFonts w:cs="Times New Roman"/>
      <w:sz w:val="24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460E0E"/>
    <w:pPr>
      <w:spacing w:after="0" w:line="240" w:lineRule="auto"/>
      <w:ind w:left="720"/>
      <w:contextualSpacing/>
    </w:pPr>
    <w:rPr>
      <w:rFonts w:cs="Times New Roman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460E0E"/>
    <w:pPr>
      <w:spacing w:after="0" w:line="240" w:lineRule="auto"/>
    </w:pPr>
    <w:rPr>
      <w:rFonts w:cs="Times New Roman"/>
      <w:i/>
      <w:sz w:val="24"/>
      <w:szCs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460E0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E0E"/>
    <w:pPr>
      <w:spacing w:after="0" w:line="240" w:lineRule="auto"/>
      <w:ind w:left="720" w:right="720"/>
    </w:pPr>
    <w:rPr>
      <w:rFonts w:cs="Times New Roman"/>
      <w:b/>
      <w:i/>
      <w:sz w:val="24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E0E"/>
    <w:rPr>
      <w:b/>
      <w:i/>
      <w:sz w:val="24"/>
    </w:rPr>
  </w:style>
  <w:style w:type="character" w:styleId="SubtleEmphasis">
    <w:name w:val="Subtle Emphasis"/>
    <w:uiPriority w:val="19"/>
    <w:qFormat/>
    <w:rsid w:val="00460E0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60E0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60E0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60E0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60E0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0E0E"/>
    <w:pPr>
      <w:outlineLvl w:val="9"/>
    </w:pPr>
  </w:style>
  <w:style w:type="table" w:styleId="TableGrid">
    <w:name w:val="Table Grid"/>
    <w:basedOn w:val="TableNormal"/>
    <w:uiPriority w:val="59"/>
    <w:rsid w:val="00F5246D"/>
    <w:pPr>
      <w:spacing w:after="0" w:line="240" w:lineRule="auto"/>
    </w:pPr>
    <w:rPr>
      <w:rFonts w:cstheme="minorBidi"/>
      <w:lang w:val="id-ID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5246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948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oc.caracas@mea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EBD2D-4E6A-4C85-B109-08EF829B8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hoc</cp:lastModifiedBy>
  <cp:revision>3</cp:revision>
  <cp:lastPrinted>2017-01-23T16:17:00Z</cp:lastPrinted>
  <dcterms:created xsi:type="dcterms:W3CDTF">2017-01-23T16:09:00Z</dcterms:created>
  <dcterms:modified xsi:type="dcterms:W3CDTF">2017-01-23T16:17:00Z</dcterms:modified>
</cp:coreProperties>
</file>