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>Embajada de La India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>Caracas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>***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</w:pP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>11 de octubre de 2018.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</w:pPr>
    </w:p>
    <w:p w:rsidR="00CF57B1" w:rsidRPr="00CF57B1" w:rsidRDefault="00CF57B1" w:rsidP="00CF57B1">
      <w:pPr>
        <w:spacing w:after="160" w:line="256" w:lineRule="auto"/>
        <w:rPr>
          <w:rFonts w:ascii="Arial" w:eastAsia="Calibri" w:hAnsi="Arial" w:cs="Arial"/>
          <w:b/>
          <w:sz w:val="24"/>
          <w:szCs w:val="24"/>
          <w:lang w:val="es-ES"/>
        </w:rPr>
      </w:pPr>
      <w:r w:rsidRPr="00CF57B1">
        <w:rPr>
          <w:rFonts w:ascii="Arial" w:eastAsia="Calibri" w:hAnsi="Arial" w:cs="Arial"/>
          <w:b/>
          <w:sz w:val="24"/>
          <w:szCs w:val="24"/>
          <w:lang w:val="es-ES"/>
        </w:rPr>
        <w:t>No. CAR/ADM/885/01/2018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>INVITACIÓN A LICITACIONES COMPETITIVAS PARA EL SUMINISTRO E INSTALACIÓN DE UN GENERADOR DE ENERGÍA ELÉCTRICO PARA LA EMBAJADA DE LA INDIA EN CARACAS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</w:pP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  <w:t>La Embajada de la India en Caracas invita a la realización de ofertas competitivas entre firmas y compañías reputadas con el fin de suministrar e instalar un generador de energía eléctrica de 60 KVA (48 KW) - Capacidad de 220 V, en las oficinas de la Embajada de la India en Caracas, con dirección La Floresta, Avenida San Carlos, Quinta Tagore No.12, Caracas.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</w:pP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  <w:t>2. Se solicita a las empresas interesadas que presenten sus ofertas en un sobre sellado con los detalles técnicos del equipo, precio del mismo y costos de la instalación.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  <w:t xml:space="preserve">3. Las partes interesadas pueden realizar una visita al sitio para evaluar  y formular  la cotización, concertando una cita previa con la Embajada de la India en Caracas.  Esta visita se puede organizar previa a la licitación, el 15 de octubre de 2018 a las 11:00 am. 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</w:pP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  <w:t xml:space="preserve">Para aclaraciones referentes a este aviso, puede comunicarse con el </w:t>
      </w:r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 xml:space="preserve">Sr. </w:t>
      </w:r>
      <w:proofErr w:type="spellStart"/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>Kaushik</w:t>
      </w:r>
      <w:proofErr w:type="spellEnd"/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 xml:space="preserve"> Roy </w:t>
      </w:r>
      <w:proofErr w:type="spellStart"/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>Chowdhury</w:t>
      </w:r>
      <w:proofErr w:type="spellEnd"/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>, Jefe de Cancillería</w:t>
      </w:r>
      <w:r w:rsidRPr="00CF57B1"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  <w:t xml:space="preserve">, en cualquier momento durante las horas de trabajo,  al número telefónico </w:t>
      </w:r>
      <w:r w:rsidRPr="00CF57B1">
        <w:rPr>
          <w:rFonts w:ascii="Arial" w:eastAsia="Times New Roman" w:hAnsi="Arial" w:cs="Arial"/>
          <w:b/>
          <w:color w:val="212121"/>
          <w:sz w:val="24"/>
          <w:szCs w:val="24"/>
          <w:lang w:val="es-ES" w:eastAsia="es-ES"/>
        </w:rPr>
        <w:t>(58) 212 285 7887.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</w:pP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</w:pPr>
      <w:r w:rsidRPr="00CF57B1"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  <w:t>4. Calendario de presentación / apertura de ofertas:</w:t>
      </w:r>
    </w:p>
    <w:p w:rsidR="00CF57B1" w:rsidRPr="00CF57B1" w:rsidRDefault="00CF57B1" w:rsidP="00CF57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S"/>
        </w:rPr>
      </w:pPr>
    </w:p>
    <w:tbl>
      <w:tblPr>
        <w:tblStyle w:val="Tablaconcuadrcula1"/>
        <w:tblW w:w="9360" w:type="dxa"/>
        <w:tblInd w:w="108" w:type="dxa"/>
        <w:tblLook w:val="04A0"/>
      </w:tblPr>
      <w:tblGrid>
        <w:gridCol w:w="3577"/>
        <w:gridCol w:w="5783"/>
      </w:tblGrid>
      <w:tr w:rsidR="00CF57B1" w:rsidRPr="00CF57B1" w:rsidTr="00CF57B1">
        <w:trPr>
          <w:trHeight w:val="1133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7B1" w:rsidRPr="00CF57B1" w:rsidRDefault="00CF57B1" w:rsidP="00CF57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color w:val="212121"/>
                <w:sz w:val="24"/>
                <w:szCs w:val="24"/>
                <w:lang w:val="es-ES" w:eastAsia="es-ES"/>
              </w:rPr>
            </w:pPr>
            <w:r w:rsidRPr="00CF57B1">
              <w:rPr>
                <w:rFonts w:ascii="Arial" w:eastAsia="Times New Roman" w:hAnsi="Arial" w:cs="Arial"/>
                <w:color w:val="212121"/>
                <w:sz w:val="24"/>
                <w:szCs w:val="24"/>
                <w:lang w:val="es-ES" w:eastAsia="es-ES"/>
              </w:rPr>
              <w:t>Última fecha, hora y lugar para la presentación de ofertas competitivas</w:t>
            </w:r>
          </w:p>
          <w:p w:rsidR="00CF57B1" w:rsidRPr="00CF57B1" w:rsidRDefault="00CF57B1" w:rsidP="00CF5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7B1" w:rsidRPr="00CF57B1" w:rsidRDefault="00CF57B1" w:rsidP="00CF57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color w:val="212121"/>
                <w:sz w:val="24"/>
                <w:szCs w:val="24"/>
                <w:lang w:val="es-ES" w:eastAsia="es-ES"/>
              </w:rPr>
            </w:pPr>
            <w:r w:rsidRPr="00CF57B1">
              <w:rPr>
                <w:rFonts w:ascii="Arial" w:eastAsia="Times New Roman" w:hAnsi="Arial" w:cs="Arial"/>
                <w:color w:val="212121"/>
                <w:sz w:val="24"/>
                <w:szCs w:val="24"/>
                <w:lang w:val="es-ES" w:eastAsia="es-ES"/>
              </w:rPr>
              <w:t>01 de noviembre de 2018 a la 1:00pm</w:t>
            </w:r>
            <w:r w:rsidRPr="00CF57B1">
              <w:rPr>
                <w:rFonts w:ascii="Arial" w:eastAsia="Times New Roman" w:hAnsi="Arial" w:cs="Arial"/>
                <w:b/>
                <w:color w:val="212121"/>
                <w:sz w:val="24"/>
                <w:szCs w:val="24"/>
                <w:lang w:val="es-ES" w:eastAsia="es-ES"/>
              </w:rPr>
              <w:t xml:space="preserve">. Sr. </w:t>
            </w:r>
            <w:proofErr w:type="spellStart"/>
            <w:r w:rsidRPr="00CF57B1">
              <w:rPr>
                <w:rFonts w:ascii="Arial" w:eastAsia="Times New Roman" w:hAnsi="Arial" w:cs="Arial"/>
                <w:b/>
                <w:color w:val="212121"/>
                <w:sz w:val="24"/>
                <w:szCs w:val="24"/>
                <w:lang w:val="es-ES" w:eastAsia="es-ES"/>
              </w:rPr>
              <w:t>Kaushik</w:t>
            </w:r>
            <w:proofErr w:type="spellEnd"/>
            <w:r w:rsidRPr="00CF57B1">
              <w:rPr>
                <w:rFonts w:ascii="Arial" w:eastAsia="Times New Roman" w:hAnsi="Arial" w:cs="Arial"/>
                <w:b/>
                <w:color w:val="212121"/>
                <w:sz w:val="24"/>
                <w:szCs w:val="24"/>
                <w:lang w:val="es-ES" w:eastAsia="es-ES"/>
              </w:rPr>
              <w:t xml:space="preserve"> Roy </w:t>
            </w:r>
            <w:proofErr w:type="spellStart"/>
            <w:r w:rsidRPr="00CF57B1">
              <w:rPr>
                <w:rFonts w:ascii="Arial" w:eastAsia="Times New Roman" w:hAnsi="Arial" w:cs="Arial"/>
                <w:b/>
                <w:color w:val="212121"/>
                <w:sz w:val="24"/>
                <w:szCs w:val="24"/>
                <w:lang w:val="es-ES" w:eastAsia="es-ES"/>
              </w:rPr>
              <w:t>Chowdhury</w:t>
            </w:r>
            <w:proofErr w:type="spellEnd"/>
            <w:r w:rsidRPr="00CF57B1">
              <w:rPr>
                <w:rFonts w:ascii="Arial" w:eastAsia="Times New Roman" w:hAnsi="Arial" w:cs="Arial"/>
                <w:b/>
                <w:color w:val="212121"/>
                <w:sz w:val="24"/>
                <w:szCs w:val="24"/>
                <w:lang w:val="es-ES" w:eastAsia="es-ES"/>
              </w:rPr>
              <w:t>, Jefe de Cancillería.</w:t>
            </w:r>
            <w:r w:rsidRPr="00CF57B1">
              <w:rPr>
                <w:rFonts w:ascii="Arial" w:eastAsia="Times New Roman" w:hAnsi="Arial" w:cs="Arial"/>
                <w:color w:val="212121"/>
                <w:sz w:val="24"/>
                <w:szCs w:val="24"/>
                <w:lang w:val="es-ES" w:eastAsia="es-ES"/>
              </w:rPr>
              <w:t xml:space="preserve"> Quinta Tagore No.12, Avenida San Carlos, La Floresta, Caracas.</w:t>
            </w:r>
          </w:p>
          <w:p w:rsidR="00CF57B1" w:rsidRPr="00CF57B1" w:rsidRDefault="00CF57B1" w:rsidP="00CF5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</w:tr>
      <w:tr w:rsidR="00CF57B1" w:rsidRPr="00CF57B1" w:rsidTr="00CF57B1">
        <w:trPr>
          <w:trHeight w:val="856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7B1" w:rsidRPr="00CF57B1" w:rsidRDefault="00CF57B1" w:rsidP="00CF57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color w:val="212121"/>
                <w:sz w:val="24"/>
                <w:szCs w:val="24"/>
                <w:lang w:val="es-ES" w:eastAsia="es-ES"/>
              </w:rPr>
            </w:pPr>
            <w:r w:rsidRPr="00CF57B1">
              <w:rPr>
                <w:rFonts w:ascii="Arial" w:eastAsia="Times New Roman" w:hAnsi="Arial" w:cs="Arial"/>
                <w:color w:val="212121"/>
                <w:sz w:val="24"/>
                <w:szCs w:val="24"/>
                <w:lang w:val="es-ES" w:eastAsia="es-ES"/>
              </w:rPr>
              <w:t xml:space="preserve">Fecha, hora y lugar de apertura de la licitación </w:t>
            </w:r>
          </w:p>
          <w:p w:rsidR="00CF57B1" w:rsidRPr="00CF57B1" w:rsidRDefault="00CF57B1" w:rsidP="00CF5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7B1" w:rsidRPr="00CF57B1" w:rsidRDefault="00CF57B1" w:rsidP="00CF5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color w:val="212121"/>
                <w:sz w:val="24"/>
                <w:szCs w:val="24"/>
                <w:lang w:val="es-ES" w:eastAsia="es-ES"/>
              </w:rPr>
            </w:pPr>
            <w:r w:rsidRPr="00CF57B1">
              <w:rPr>
                <w:rFonts w:ascii="Arial" w:eastAsia="Times New Roman" w:hAnsi="Arial" w:cs="Arial"/>
                <w:color w:val="212121"/>
                <w:sz w:val="24"/>
                <w:szCs w:val="24"/>
                <w:lang w:val="es-ES" w:eastAsia="es-ES"/>
              </w:rPr>
              <w:t>02 de noviembre de 2018 a las 2:00 pm. Quinta Tagore No. 12, Avenida San Carlos, La Floresta, Caracas</w:t>
            </w:r>
          </w:p>
          <w:p w:rsidR="00CF57B1" w:rsidRPr="00CF57B1" w:rsidRDefault="00CF57B1" w:rsidP="00CF5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</w:tr>
    </w:tbl>
    <w:p w:rsidR="00CF57B1" w:rsidRPr="00CF57B1" w:rsidRDefault="00CF57B1" w:rsidP="00CF57B1">
      <w:pPr>
        <w:spacing w:after="0" w:line="240" w:lineRule="auto"/>
        <w:jc w:val="right"/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</w:pPr>
      <w:r w:rsidRPr="00CF57B1">
        <w:rPr>
          <w:rFonts w:ascii="Arial" w:eastAsia="Calibri" w:hAnsi="Arial" w:cs="Arial"/>
          <w:sz w:val="24"/>
          <w:szCs w:val="24"/>
          <w:lang w:val="es-ES"/>
        </w:rPr>
        <w:br/>
      </w:r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>(</w:t>
      </w:r>
      <w:proofErr w:type="spellStart"/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>Kaushik</w:t>
      </w:r>
      <w:proofErr w:type="spellEnd"/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 xml:space="preserve"> Roy </w:t>
      </w:r>
      <w:proofErr w:type="spellStart"/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>Chowdhury</w:t>
      </w:r>
      <w:proofErr w:type="spellEnd"/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 xml:space="preserve">) </w:t>
      </w:r>
    </w:p>
    <w:p w:rsidR="00CF57B1" w:rsidRPr="00CF57B1" w:rsidRDefault="00CF57B1" w:rsidP="00CF57B1">
      <w:pPr>
        <w:spacing w:after="0" w:line="240" w:lineRule="auto"/>
        <w:jc w:val="right"/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</w:pPr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 xml:space="preserve">Jefe de la </w:t>
      </w:r>
      <w:proofErr w:type="spellStart"/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>cancilleria</w:t>
      </w:r>
      <w:proofErr w:type="spellEnd"/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 xml:space="preserve"> </w:t>
      </w:r>
    </w:p>
    <w:p w:rsidR="00CF57B1" w:rsidRPr="00CF57B1" w:rsidRDefault="00CF57B1" w:rsidP="00CF57B1">
      <w:pPr>
        <w:spacing w:after="0" w:line="240" w:lineRule="auto"/>
        <w:jc w:val="right"/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</w:pPr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 xml:space="preserve">Embajada de la India, Caracas </w:t>
      </w:r>
    </w:p>
    <w:p w:rsidR="00CF57B1" w:rsidRPr="00CF57B1" w:rsidRDefault="00CF57B1" w:rsidP="00CF57B1">
      <w:pPr>
        <w:spacing w:after="0" w:line="240" w:lineRule="auto"/>
        <w:jc w:val="right"/>
        <w:rPr>
          <w:rFonts w:ascii="Arial" w:eastAsia="Calibri" w:hAnsi="Arial" w:cs="Arial"/>
          <w:color w:val="212121"/>
          <w:shd w:val="clear" w:color="auto" w:fill="FFFFFF"/>
          <w:lang w:val="es-ES"/>
        </w:rPr>
      </w:pPr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>Teléfono:</w:t>
      </w:r>
      <w:r w:rsidRPr="00CF57B1">
        <w:rPr>
          <w:rFonts w:ascii="Arial" w:eastAsia="Calibri" w:hAnsi="Arial" w:cs="Arial"/>
          <w:color w:val="212121"/>
          <w:shd w:val="clear" w:color="auto" w:fill="FFFFFF"/>
          <w:lang w:val="es-ES"/>
        </w:rPr>
        <w:t xml:space="preserve"> (+58) 212 285 7887 </w:t>
      </w:r>
    </w:p>
    <w:p w:rsidR="00CF57B1" w:rsidRPr="00CF57B1" w:rsidRDefault="00CF57B1" w:rsidP="00CF57B1">
      <w:pPr>
        <w:spacing w:after="0" w:line="240" w:lineRule="auto"/>
        <w:jc w:val="right"/>
        <w:rPr>
          <w:rFonts w:ascii="Arial" w:eastAsia="Calibri" w:hAnsi="Arial" w:cs="Arial"/>
          <w:color w:val="212121"/>
          <w:shd w:val="clear" w:color="auto" w:fill="FFFFFF"/>
          <w:lang w:val="es-ES"/>
        </w:rPr>
      </w:pPr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>Fax:</w:t>
      </w:r>
      <w:r w:rsidRPr="00CF57B1">
        <w:rPr>
          <w:rFonts w:ascii="Arial" w:eastAsia="Calibri" w:hAnsi="Arial" w:cs="Arial"/>
          <w:color w:val="212121"/>
          <w:shd w:val="clear" w:color="auto" w:fill="FFFFFF"/>
          <w:lang w:val="es-ES"/>
        </w:rPr>
        <w:t xml:space="preserve"> (58-212) 286 5131</w:t>
      </w:r>
    </w:p>
    <w:p w:rsidR="00E70AAA" w:rsidRPr="00CF57B1" w:rsidRDefault="00CF57B1" w:rsidP="00CF57B1">
      <w:pPr>
        <w:spacing w:after="0" w:line="240" w:lineRule="auto"/>
        <w:jc w:val="right"/>
        <w:rPr>
          <w:lang w:val="es-ES"/>
        </w:rPr>
      </w:pPr>
      <w:r w:rsidRPr="00CF57B1">
        <w:rPr>
          <w:rFonts w:ascii="Arial" w:eastAsia="Calibri" w:hAnsi="Arial" w:cs="Arial"/>
          <w:color w:val="212121"/>
          <w:shd w:val="clear" w:color="auto" w:fill="FFFFFF"/>
          <w:lang w:val="es-ES"/>
        </w:rPr>
        <w:t xml:space="preserve"> </w:t>
      </w:r>
      <w:r w:rsidRPr="00CF57B1">
        <w:rPr>
          <w:rFonts w:ascii="Arial" w:eastAsia="Calibri" w:hAnsi="Arial" w:cs="Arial"/>
          <w:b/>
          <w:color w:val="212121"/>
          <w:shd w:val="clear" w:color="auto" w:fill="FFFFFF"/>
          <w:lang w:val="es-ES"/>
        </w:rPr>
        <w:t xml:space="preserve">Correo electrónico: </w:t>
      </w:r>
      <w:r w:rsidRPr="00CF57B1">
        <w:rPr>
          <w:rFonts w:ascii="Arial" w:eastAsia="Calibri" w:hAnsi="Arial" w:cs="Arial"/>
          <w:color w:val="212121"/>
          <w:shd w:val="clear" w:color="auto" w:fill="FFFFFF"/>
          <w:lang w:val="es-ES"/>
        </w:rPr>
        <w:t>hoc.caracas@mea.gov.in</w:t>
      </w:r>
    </w:p>
    <w:sectPr w:rsidR="00E70AAA" w:rsidRPr="00CF57B1" w:rsidSect="00CF1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57B1"/>
    <w:rsid w:val="000C387A"/>
    <w:rsid w:val="00232609"/>
    <w:rsid w:val="009E3F53"/>
    <w:rsid w:val="00CF57B1"/>
    <w:rsid w:val="00DF0129"/>
    <w:rsid w:val="00E70AAA"/>
    <w:rsid w:val="00F62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AAA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uiPriority w:val="59"/>
    <w:rsid w:val="00CF57B1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CF57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1570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Cultural Clerk</dc:creator>
  <cp:lastModifiedBy>Cultural Clerk</cp:lastModifiedBy>
  <cp:revision>1</cp:revision>
  <dcterms:created xsi:type="dcterms:W3CDTF">2018-10-12T13:35:00Z</dcterms:created>
  <dcterms:modified xsi:type="dcterms:W3CDTF">2018-10-12T13:36:00Z</dcterms:modified>
</cp:coreProperties>
</file>